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40F4" w14:textId="7EA9C2C8" w:rsidR="008579E8" w:rsidRPr="008579E8" w:rsidRDefault="0045717C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9504" behindDoc="1" locked="0" layoutInCell="1" allowOverlap="1" wp14:anchorId="51A2642C" wp14:editId="1FF207E4">
            <wp:simplePos x="0" y="0"/>
            <wp:positionH relativeFrom="column">
              <wp:posOffset>0</wp:posOffset>
            </wp:positionH>
            <wp:positionV relativeFrom="paragraph">
              <wp:posOffset>586</wp:posOffset>
            </wp:positionV>
            <wp:extent cx="5727700" cy="1456055"/>
            <wp:effectExtent l="0" t="0" r="0" b="4445"/>
            <wp:wrapTight wrapText="bothSides">
              <wp:wrapPolygon edited="0">
                <wp:start x="0" y="0"/>
                <wp:lineTo x="0" y="21478"/>
                <wp:lineTo x="21552" y="21478"/>
                <wp:lineTo x="21552" y="0"/>
                <wp:lineTo x="0" y="0"/>
              </wp:wrapPolygon>
            </wp:wrapTight>
            <wp:docPr id="2" name="Picture 2" descr="A logo with green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green numb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6A2E1" w14:textId="45E7FCCC" w:rsidR="00292EC6" w:rsidRDefault="00292EC6" w:rsidP="0045717C">
      <w:pPr>
        <w:rPr>
          <w:rFonts w:ascii="Garamond" w:hAnsi="Garamond"/>
          <w:b/>
          <w:bCs/>
          <w:sz w:val="28"/>
          <w:szCs w:val="28"/>
        </w:rPr>
      </w:pPr>
    </w:p>
    <w:p w14:paraId="738A9197" w14:textId="77777777" w:rsidR="00292EC6" w:rsidRDefault="00292EC6" w:rsidP="008579E8">
      <w:pPr>
        <w:ind w:left="2160"/>
        <w:rPr>
          <w:rFonts w:ascii="Garamond" w:hAnsi="Garamond"/>
          <w:b/>
          <w:bCs/>
          <w:sz w:val="28"/>
          <w:szCs w:val="28"/>
        </w:rPr>
      </w:pPr>
    </w:p>
    <w:p w14:paraId="281F3217" w14:textId="04F9BB3D" w:rsidR="003A7270" w:rsidRPr="008579E8" w:rsidRDefault="008579E8" w:rsidP="008579E8">
      <w:pPr>
        <w:ind w:left="2160"/>
        <w:rPr>
          <w:rFonts w:ascii="Garamond" w:hAnsi="Garamond"/>
          <w:b/>
          <w:bCs/>
          <w:sz w:val="28"/>
          <w:szCs w:val="28"/>
        </w:rPr>
      </w:pPr>
      <w:r w:rsidRPr="008579E8">
        <w:rPr>
          <w:rFonts w:ascii="Garamond" w:hAnsi="Garamond"/>
          <w:b/>
          <w:bCs/>
          <w:sz w:val="28"/>
          <w:szCs w:val="28"/>
        </w:rPr>
        <w:t xml:space="preserve">      </w:t>
      </w:r>
      <w:r>
        <w:rPr>
          <w:rFonts w:ascii="Garamond" w:hAnsi="Garamond"/>
          <w:b/>
          <w:bCs/>
          <w:sz w:val="28"/>
          <w:szCs w:val="28"/>
        </w:rPr>
        <w:t xml:space="preserve">      </w:t>
      </w:r>
      <w:r w:rsidRPr="008579E8">
        <w:rPr>
          <w:rFonts w:ascii="Garamond" w:hAnsi="Garamond"/>
          <w:b/>
          <w:bCs/>
          <w:sz w:val="28"/>
          <w:szCs w:val="28"/>
        </w:rPr>
        <w:t xml:space="preserve"> </w:t>
      </w:r>
      <w:r w:rsidR="00C808A1" w:rsidRPr="008579E8">
        <w:rPr>
          <w:rFonts w:ascii="Garamond" w:hAnsi="Garamond"/>
          <w:b/>
          <w:bCs/>
          <w:sz w:val="28"/>
          <w:szCs w:val="28"/>
        </w:rPr>
        <w:t>Bulk Entry Process</w:t>
      </w:r>
    </w:p>
    <w:p w14:paraId="3EF3BD23" w14:textId="27ABAAB4" w:rsidR="00C808A1" w:rsidRPr="008579E8" w:rsidRDefault="00C808A1" w:rsidP="008579E8">
      <w:pPr>
        <w:jc w:val="center"/>
        <w:rPr>
          <w:rFonts w:ascii="Garamond" w:hAnsi="Garamond"/>
        </w:rPr>
      </w:pPr>
    </w:p>
    <w:p w14:paraId="7FC07DB3" w14:textId="16A332B7" w:rsidR="00C808A1" w:rsidRPr="008579E8" w:rsidRDefault="00C808A1">
      <w:pPr>
        <w:rPr>
          <w:rFonts w:ascii="Garamond" w:hAnsi="Garamond"/>
        </w:rPr>
      </w:pPr>
    </w:p>
    <w:p w14:paraId="4DEA36BB" w14:textId="348C715A" w:rsidR="00C808A1" w:rsidRPr="008579E8" w:rsidRDefault="00C808A1" w:rsidP="00292EC6">
      <w:pPr>
        <w:rPr>
          <w:rFonts w:ascii="Garamond" w:hAnsi="Garamond"/>
        </w:rPr>
      </w:pPr>
      <w:r w:rsidRPr="008579E8">
        <w:rPr>
          <w:rFonts w:ascii="Garamond" w:hAnsi="Garamond"/>
        </w:rPr>
        <w:t>The CSWWC 202</w:t>
      </w:r>
      <w:r w:rsidR="0045717C">
        <w:rPr>
          <w:rFonts w:ascii="Garamond" w:hAnsi="Garamond"/>
        </w:rPr>
        <w:t>4</w:t>
      </w:r>
      <w:r w:rsidRPr="008579E8">
        <w:rPr>
          <w:rFonts w:ascii="Garamond" w:hAnsi="Garamond"/>
        </w:rPr>
        <w:t xml:space="preserve"> Bulk Entry process is a popular service option for </w:t>
      </w:r>
      <w:r w:rsidR="008579E8" w:rsidRPr="008579E8">
        <w:rPr>
          <w:rFonts w:ascii="Garamond" w:hAnsi="Garamond"/>
        </w:rPr>
        <w:t>several</w:t>
      </w:r>
      <w:r w:rsidRPr="008579E8">
        <w:rPr>
          <w:rFonts w:ascii="Garamond" w:hAnsi="Garamond"/>
        </w:rPr>
        <w:t xml:space="preserve"> regions.</w:t>
      </w:r>
    </w:p>
    <w:p w14:paraId="6CF0CECE" w14:textId="3EA0BD52" w:rsidR="00C808A1" w:rsidRPr="008579E8" w:rsidRDefault="00C808A1" w:rsidP="00292EC6">
      <w:pPr>
        <w:rPr>
          <w:rFonts w:ascii="Garamond" w:hAnsi="Garamond"/>
        </w:rPr>
      </w:pPr>
      <w:r w:rsidRPr="008579E8">
        <w:rPr>
          <w:rFonts w:ascii="Garamond" w:hAnsi="Garamond"/>
        </w:rPr>
        <w:t>Please see below the necessary steps</w:t>
      </w:r>
      <w:r w:rsidR="0045717C">
        <w:rPr>
          <w:rFonts w:ascii="Garamond" w:hAnsi="Garamond"/>
        </w:rPr>
        <w:t xml:space="preserve"> for </w:t>
      </w:r>
      <w:r w:rsidR="0045717C" w:rsidRPr="008579E8">
        <w:rPr>
          <w:rFonts w:ascii="Garamond" w:hAnsi="Garamond"/>
        </w:rPr>
        <w:t>entering via the bulk process.</w:t>
      </w:r>
      <w:r w:rsidRPr="008579E8">
        <w:rPr>
          <w:rFonts w:ascii="Garamond" w:hAnsi="Garamond"/>
        </w:rPr>
        <w:t>:</w:t>
      </w:r>
    </w:p>
    <w:p w14:paraId="1B690A88" w14:textId="77777777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  <w:r w:rsidRPr="008579E8">
        <w:rPr>
          <w:rFonts w:ascii="Garamond" w:eastAsia="Times New Roman" w:hAnsi="Garamond" w:cs="Calibri"/>
          <w:color w:val="000000"/>
          <w:lang w:eastAsia="en-GB"/>
        </w:rPr>
        <w:t> </w:t>
      </w:r>
    </w:p>
    <w:p w14:paraId="6B97B923" w14:textId="246F824C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  <w:r w:rsidRPr="008579E8">
        <w:rPr>
          <w:rFonts w:ascii="Garamond" w:eastAsia="Times New Roman" w:hAnsi="Garamond" w:cs="Calibri"/>
          <w:b/>
          <w:bCs/>
          <w:color w:val="000000"/>
          <w:lang w:eastAsia="en-GB"/>
        </w:rPr>
        <w:t>The steps are:</w:t>
      </w:r>
    </w:p>
    <w:p w14:paraId="2BA0386F" w14:textId="69B47C0D" w:rsidR="008579E8" w:rsidRPr="008579E8" w:rsidRDefault="008579E8" w:rsidP="008579E8">
      <w:pPr>
        <w:pStyle w:val="ListParagraph"/>
        <w:numPr>
          <w:ilvl w:val="0"/>
          <w:numId w:val="4"/>
        </w:numPr>
        <w:rPr>
          <w:rFonts w:ascii="Garamond" w:hAnsi="Garamond" w:cs="Calibri"/>
          <w:color w:val="000000"/>
        </w:rPr>
      </w:pPr>
      <w:r w:rsidRPr="008579E8">
        <w:rPr>
          <w:rFonts w:ascii="Garamond" w:hAnsi="Garamond" w:cs="Calibri"/>
          <w:color w:val="000000"/>
        </w:rPr>
        <w:t xml:space="preserve">All producers entering individually or via bulk entry process first </w:t>
      </w:r>
      <w:r w:rsidRPr="008579E8">
        <w:rPr>
          <w:rFonts w:ascii="Garamond" w:hAnsi="Garamond" w:cs="Calibri"/>
          <w:b/>
          <w:bCs/>
          <w:color w:val="000000"/>
        </w:rPr>
        <w:t>MUST</w:t>
      </w:r>
      <w:r w:rsidRPr="008579E8">
        <w:rPr>
          <w:rFonts w:ascii="Garamond" w:hAnsi="Garamond" w:cs="Calibri"/>
          <w:color w:val="000000"/>
        </w:rPr>
        <w:t xml:space="preserve"> </w:t>
      </w:r>
      <w:r w:rsidRPr="008579E8">
        <w:rPr>
          <w:rFonts w:ascii="Garamond" w:hAnsi="Garamond" w:cs="Calibri"/>
          <w:b/>
          <w:bCs/>
          <w:color w:val="000000"/>
        </w:rPr>
        <w:t>REGISTER</w:t>
      </w:r>
      <w:r w:rsidRPr="008579E8">
        <w:rPr>
          <w:rFonts w:ascii="Garamond" w:hAnsi="Garamond" w:cs="Calibri"/>
          <w:color w:val="000000"/>
        </w:rPr>
        <w:t xml:space="preserve"> </w:t>
      </w:r>
      <w:r w:rsidRPr="008579E8">
        <w:rPr>
          <w:rFonts w:ascii="Garamond" w:hAnsi="Garamond" w:cs="Calibri"/>
          <w:b/>
          <w:bCs/>
          <w:color w:val="000000"/>
        </w:rPr>
        <w:t>THEMSELVES</w:t>
      </w:r>
      <w:r w:rsidRPr="008579E8">
        <w:rPr>
          <w:rFonts w:ascii="Garamond" w:hAnsi="Garamond" w:cs="Calibri"/>
          <w:color w:val="000000"/>
        </w:rPr>
        <w:t xml:space="preserve"> (if they haven’t already) via the CSWWC website independently. </w:t>
      </w:r>
    </w:p>
    <w:p w14:paraId="36A657D2" w14:textId="7B42DEE3" w:rsidR="008579E8" w:rsidRPr="008579E8" w:rsidRDefault="008579E8" w:rsidP="008579E8">
      <w:pPr>
        <w:pStyle w:val="ListParagraph"/>
        <w:ind w:left="720"/>
        <w:rPr>
          <w:rFonts w:ascii="Garamond" w:hAnsi="Garamond" w:cs="Calibri"/>
          <w:color w:val="000000"/>
        </w:rPr>
      </w:pPr>
      <w:r w:rsidRPr="008579E8">
        <w:rPr>
          <w:rFonts w:ascii="Garamond" w:hAnsi="Garamond" w:cs="Calibri"/>
          <w:color w:val="000000"/>
        </w:rPr>
        <w:t>This will take less than a matter of 30 seconds to do so.</w:t>
      </w:r>
    </w:p>
    <w:p w14:paraId="2683E08B" w14:textId="4F6D98D5" w:rsidR="008579E8" w:rsidRPr="008579E8" w:rsidRDefault="00DF5548" w:rsidP="008579E8">
      <w:pPr>
        <w:rPr>
          <w:rFonts w:ascii="Garamond" w:eastAsia="Times New Roman" w:hAnsi="Garamond" w:cs="Calibri"/>
          <w:color w:val="000000"/>
          <w:lang w:eastAsia="en-GB"/>
        </w:rPr>
      </w:pPr>
      <w:r w:rsidRPr="008579E8">
        <w:rPr>
          <w:rFonts w:ascii="Garamond" w:hAnsi="Garamond"/>
          <w:noProof/>
        </w:rPr>
        <w:drawing>
          <wp:anchor distT="0" distB="0" distL="114300" distR="114300" simplePos="0" relativeHeight="251656192" behindDoc="1" locked="0" layoutInCell="1" allowOverlap="1" wp14:anchorId="3D4F6954" wp14:editId="12325772">
            <wp:simplePos x="0" y="0"/>
            <wp:positionH relativeFrom="column">
              <wp:posOffset>635733</wp:posOffset>
            </wp:positionH>
            <wp:positionV relativeFrom="paragraph">
              <wp:posOffset>123287</wp:posOffset>
            </wp:positionV>
            <wp:extent cx="4163695" cy="1969135"/>
            <wp:effectExtent l="0" t="0" r="1905" b="0"/>
            <wp:wrapTight wrapText="bothSides">
              <wp:wrapPolygon edited="0">
                <wp:start x="0" y="0"/>
                <wp:lineTo x="0" y="21454"/>
                <wp:lineTo x="21544" y="21454"/>
                <wp:lineTo x="21544" y="0"/>
                <wp:lineTo x="0" y="0"/>
              </wp:wrapPolygon>
            </wp:wrapTight>
            <wp:docPr id="6" name="Picture 2" descr="Graphical user interface, text, application, email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text, application, email&#10;&#10;Description automatically generated"/>
                    <pic:cNvPicPr>
                      <a:picLocks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E8" w:rsidRPr="008579E8">
        <w:rPr>
          <w:rFonts w:ascii="Garamond" w:eastAsia="Times New Roman" w:hAnsi="Garamond" w:cs="Calibri"/>
          <w:color w:val="000000"/>
          <w:lang w:eastAsia="en-GB"/>
        </w:rPr>
        <w:t> </w:t>
      </w:r>
    </w:p>
    <w:p w14:paraId="2C49F263" w14:textId="2146E379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  <w:r w:rsidRPr="008579E8">
        <w:rPr>
          <w:rFonts w:ascii="Garamond" w:eastAsia="Times New Roman" w:hAnsi="Garamond" w:cs="Calibri"/>
          <w:color w:val="000000"/>
          <w:lang w:eastAsia="en-GB"/>
        </w:rPr>
        <w:t> </w:t>
      </w:r>
    </w:p>
    <w:p w14:paraId="2BE49B27" w14:textId="2C39A4EE" w:rsid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3A790651" w14:textId="4FF432AF" w:rsidR="00DF5548" w:rsidRDefault="00DF554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66493492" w14:textId="2172AC71" w:rsidR="00DF5548" w:rsidRDefault="00DF554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474E3801" w14:textId="1EC746BF" w:rsidR="00DF5548" w:rsidRDefault="00DF554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5DF1D2B2" w14:textId="212CD12E" w:rsidR="00DF5548" w:rsidRDefault="00DF554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4F61955F" w14:textId="6DAC382C" w:rsidR="00DF5548" w:rsidRDefault="00DF554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02F3E7F3" w14:textId="62160169" w:rsidR="00DF5548" w:rsidRDefault="00DF554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0140F277" w14:textId="33A27721" w:rsidR="00DF5548" w:rsidRDefault="00DF554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7AC0F3CB" w14:textId="77777777" w:rsidR="00DF5548" w:rsidRPr="008579E8" w:rsidRDefault="00DF554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51113A07" w14:textId="77777777" w:rsidR="00DF5548" w:rsidRPr="00DF5548" w:rsidRDefault="00DF5548" w:rsidP="00DF5548">
      <w:pPr>
        <w:rPr>
          <w:rFonts w:ascii="Garamond" w:hAnsi="Garamond"/>
          <w:color w:val="000000"/>
        </w:rPr>
      </w:pPr>
    </w:p>
    <w:p w14:paraId="252B87B0" w14:textId="77777777" w:rsidR="00DF5548" w:rsidRPr="00DF5548" w:rsidRDefault="00DF5548" w:rsidP="00DF5548">
      <w:pPr>
        <w:rPr>
          <w:rFonts w:ascii="Garamond" w:hAnsi="Garamond"/>
          <w:color w:val="000000"/>
        </w:rPr>
      </w:pPr>
    </w:p>
    <w:p w14:paraId="7C21032D" w14:textId="2804A6FF" w:rsidR="008579E8" w:rsidRPr="008579E8" w:rsidRDefault="00DF5548" w:rsidP="008579E8">
      <w:pPr>
        <w:pStyle w:val="ListParagraph"/>
        <w:numPr>
          <w:ilvl w:val="0"/>
          <w:numId w:val="4"/>
        </w:numPr>
        <w:rPr>
          <w:rFonts w:ascii="Garamond" w:hAnsi="Garamond"/>
          <w:color w:val="000000"/>
        </w:rPr>
      </w:pPr>
      <w:r w:rsidRPr="008579E8">
        <w:rPr>
          <w:rFonts w:ascii="Garamond" w:hAnsi="Garamond"/>
          <w:noProof/>
        </w:rPr>
        <w:lastRenderedPageBreak/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4175B6C" wp14:editId="72B13DE1">
                <wp:simplePos x="0" y="0"/>
                <wp:positionH relativeFrom="column">
                  <wp:posOffset>762879</wp:posOffset>
                </wp:positionH>
                <wp:positionV relativeFrom="paragraph">
                  <wp:posOffset>2518899</wp:posOffset>
                </wp:positionV>
                <wp:extent cx="798840" cy="27720"/>
                <wp:effectExtent l="88900" t="139700" r="77470" b="125095"/>
                <wp:wrapNone/>
                <wp:docPr id="14" name="In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98840" cy="2772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C0F8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55.8pt;margin-top:190.65pt;width:71.4pt;height:17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/CffizAQAApAMAAA4AAABkcnMvZTJvRG9jLnhtbJxT22rjMBB9L+w/&#13;&#10;CL1vfKnTJCZOHzYsFLZtWLYfoJWlWNTSmJESp3/fsR036Y1CXwwzxz5zzpnx8vpga7ZX6A24gieT&#13;&#10;mDPlJJTGbQv+8O/3zzlnPghXihqcKviT8vx69eNi2Ta5SqGCulTIiMT5vG0KXoXQ5FHkZaWs8BNo&#13;&#10;lCNQA1oRqMRtVKJoid3WURrHV1ELWDYIUnlP3fUA8lXPr7WS4V5rrwKrCz7N4pj0hYIvZvPLKWdI&#13;&#10;vcurKfX+d71FmvFotRT5FkVTGXmUJb6hygrjSMQL1VoEwXZo3lFZIxE86DCRYCPQ2kjVeyJ3SfzG&#13;&#10;3Y177JwlmdxhLsEF5cJGYBjz64HvjLA1RdDeQkkbErsA/MhIAX29kEH0GuTOkp5hK6hqEegkfGUa&#13;&#10;T0Hnpiw43pTJSb/b/zo52ODJ191+g6x7P8k4c8KSJjLOqKLljObv3n4tkiyXzR+Qj37cW5K9k/9h&#13;&#10;3MeLGhLvN8cc/AW6k6QbGX06c0Q+s3LQaLsjoITYoeB0Z0/ds78xdQhMUnO2mM8zQiRB6WyW9vBI&#13;&#10;PBCM1dnGSdWr2zqvO8VnP9fqGQAA//8DAFBLAwQUAAYACAAAACEA7bgoy7oCAAAYCAAAEAAAAGRy&#13;&#10;cy9pbmsvaW5rMS54bWy0VcFu2zAMvQ/YPwjqoZcoluw4cYO6PQwLMGBDi7UDtqPrqIlRWw5kpUn/&#13;&#10;fjSpOM6ariu2XaSI5Hskn2jl/HJblexR26aoTcrVUHKmTV7PC7NI+bfbmUg4a1xm5llZG53yJ93w&#13;&#10;y4v3784L81CVU1gZMJim/VWVKV86t5oGwWazGW6iYW0XQShlFHwyD18+8wuPmuv7whQOUjY7U14b&#13;&#10;p7euJZsW85Tnbiu7eOC+qdc21527tdh8H+FslutZbavMdYzLzBhdMpNVUPd3ztzTCn4UkGehLWdV&#13;&#10;AQ2LcKhGk1Hy8QwM2TblvfMaSmygkooHxzl//AfO2XPOtqwonIwnnPmS5vqxrSlAzacv935t65W2&#13;&#10;rtB7mUkU73hiOZ1RHxLK6qYu1+3dcPaYlWuQTEkJY+Fzq+CIIM/5QJt/yge6vMjXL+5QGt9eXwcv&#13;&#10;WjdSu6t1RaVh0KtVN2OuAeLWfOMsfg6hDCMhQyGTWxVNw3gaj4dJeNa7Cj/FO847u26WHd+d3c8r&#13;&#10;ejrVqLNNMXfLTnQ5jDrN+4ofQy51sVi6HnT8x9C8Lmv4GPxNn8xmsw9w2d3AH8vmilUHsDqHx2FR&#13;&#10;6t9DbNY4ba/2uCprHq616UmHmbqZPvJC4Jgzr/BXfZ/yE3wkGCLJgBKHoUqYYmocJdHgVMTqVJ7K&#13;&#10;AVeKSy4HasQkk4MYVzHBjVZBNlohBqKEUrirMR3P6BTRKcHNu2gL0eT9fiOKmEHEQIwE5AdeprAK&#13;&#10;gRtkbq1KYAhxSAZVeZNEbNxWO2hjYPslEQJV2wF01q5QObL5BjxqgqQiRteIAukw7nsi8kQY5jWi&#13;&#10;1oVXgNJ7VlK0bQwTP1dlpwD6qX4yHSDBi+UTixeejJ6bbMfVRdRBCXSR/lb/GuqpifRVtn7Y25Cv&#13;&#10;tXDARur4Rt+ExFs4+Afpvj14Gi9+AgAA//8DAFBLAwQUAAYACAAAACEAL4H/hOMAAAAQAQAADwAA&#13;&#10;AGRycy9kb3ducmV2LnhtbExPO2+DMBDeK/U/WFepW2NDCIoIJqIvVVW6NMnSzYELoOAzwk5C/32v&#13;&#10;U7uc9Om+Z76ebC8uOPrOkYZopkAgVa7uqNGw370+LEH4YKg2vSPU8I0e1sXtTW6y2l3pEy/b0Ag2&#13;&#10;IZ8ZDW0IQyalr1q0xs/cgMS/oxutCQzHRtajubK57WWsVCqt6YgTWjPgU4vVaXu2Gsp+F2/eFJ7M&#13;&#10;o3qnr+OLL/f2Q+v7u+l5xadcgQg4hT8F/G7g/lBwsYM7U+1FzziKUqZqmC+jOQhmxIskAXHQkETp&#13;&#10;AmSRy/9Dih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T8J9+LMBAACkAwAADgAAAAAAAAAAAAAAAAA8AgAAZHJzL2Uyb0RvYy54bWxQSwECLQAUAAYACAAA&#13;&#10;ACEA7bgoy7oCAAAYCAAAEAAAAAAAAAAAAAAAAAAbBAAAZHJzL2luay9pbmsxLnhtbFBLAQItABQA&#13;&#10;BgAIAAAAIQAvgf+E4wAAABABAAAPAAAAAAAAAAAAAAAAAAMHAABkcnMvZG93bnJldi54bWxQSwEC&#13;&#10;LQAUAAYACAAAACEAeRi8nb8AAAAhAQAAGQAAAAAAAAAAAAAAAAATCAAAZHJzL19yZWxzL2Uyb0Rv&#13;&#10;Yy54bWwucmVsc1BLBQYAAAAABgAGAHgBAAAJCQAAAAA=&#13;&#10;">
                <v:imagedata r:id="rId9" o:title=""/>
                <o:lock v:ext="edit" rotation="t" aspectratio="f"/>
              </v:shape>
            </w:pict>
          </mc:Fallback>
        </mc:AlternateContent>
      </w:r>
      <w:r w:rsidR="00292EC6" w:rsidRPr="008579E8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3853602A" wp14:editId="6DA179CB">
            <wp:simplePos x="0" y="0"/>
            <wp:positionH relativeFrom="column">
              <wp:posOffset>101746</wp:posOffset>
            </wp:positionH>
            <wp:positionV relativeFrom="paragraph">
              <wp:posOffset>2787308</wp:posOffset>
            </wp:positionV>
            <wp:extent cx="5725795" cy="1997710"/>
            <wp:effectExtent l="0" t="0" r="0" b="0"/>
            <wp:wrapTight wrapText="bothSides">
              <wp:wrapPolygon edited="0">
                <wp:start x="0" y="0"/>
                <wp:lineTo x="0" y="21559"/>
                <wp:lineTo x="21559" y="21559"/>
                <wp:lineTo x="21559" y="0"/>
                <wp:lineTo x="0" y="0"/>
              </wp:wrapPolygon>
            </wp:wrapTight>
            <wp:docPr id="7" name="Picture 3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al user interface, application&#10;&#10;Description automatically generated"/>
                    <pic:cNvPicPr>
                      <a:picLocks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E8" w:rsidRPr="008579E8">
        <w:rPr>
          <w:rFonts w:ascii="Garamond" w:hAnsi="Garamond"/>
          <w:color w:val="000000"/>
        </w:rPr>
        <w:t xml:space="preserve">Once registered the site will automatically generate an ID code number: There is an example highlighted below: Rachel - 1027. This is your personal ID code </w:t>
      </w:r>
      <w:proofErr w:type="gramStart"/>
      <w:r w:rsidR="008579E8" w:rsidRPr="008579E8">
        <w:rPr>
          <w:rFonts w:ascii="Garamond" w:hAnsi="Garamond"/>
          <w:color w:val="000000"/>
        </w:rPr>
        <w:t>number</w:t>
      </w:r>
      <w:proofErr w:type="gramEnd"/>
      <w:r w:rsidR="008579E8" w:rsidRPr="008579E8">
        <w:rPr>
          <w:rFonts w:ascii="Garamond" w:hAnsi="Garamond"/>
          <w:color w:val="000000"/>
        </w:rPr>
        <w:t xml:space="preserve"> and</w:t>
      </w:r>
      <w:r>
        <w:rPr>
          <w:rFonts w:ascii="Garamond" w:hAnsi="Garamond"/>
          <w:color w:val="000000"/>
        </w:rPr>
        <w:t xml:space="preserve"> it</w:t>
      </w:r>
      <w:r w:rsidR="008579E8" w:rsidRPr="008579E8">
        <w:rPr>
          <w:rFonts w:ascii="Garamond" w:hAnsi="Garamond"/>
          <w:color w:val="000000"/>
        </w:rPr>
        <w:t xml:space="preserve"> is very important that the producers save this and then share with</w:t>
      </w:r>
      <w:r w:rsidR="00D66A11">
        <w:rPr>
          <w:rFonts w:ascii="Garamond" w:hAnsi="Garamond"/>
          <w:color w:val="000000"/>
        </w:rPr>
        <w:t xml:space="preserve"> the</w:t>
      </w:r>
      <w:r w:rsidR="008579E8" w:rsidRPr="008579E8">
        <w:rPr>
          <w:rFonts w:ascii="Garamond" w:hAnsi="Garamond"/>
          <w:color w:val="000000"/>
        </w:rPr>
        <w:t xml:space="preserve"> </w:t>
      </w:r>
      <w:r w:rsidR="00D66A11" w:rsidRPr="00D66A11">
        <w:rPr>
          <w:rFonts w:ascii="Garamond" w:hAnsi="Garamond"/>
          <w:color w:val="000000"/>
        </w:rPr>
        <w:t>representative organisation/generic body</w:t>
      </w:r>
      <w:r w:rsidR="00D66A11">
        <w:rPr>
          <w:rFonts w:ascii="Garamond" w:hAnsi="Garamond"/>
          <w:color w:val="000000"/>
        </w:rPr>
        <w:t xml:space="preserve"> </w:t>
      </w:r>
      <w:r w:rsidR="008579E8" w:rsidRPr="008579E8">
        <w:rPr>
          <w:rFonts w:ascii="Garamond" w:hAnsi="Garamond"/>
          <w:color w:val="000000"/>
        </w:rPr>
        <w:t>when completing the entry spreadsheet. </w:t>
      </w:r>
    </w:p>
    <w:p w14:paraId="7D3C5347" w14:textId="7F3A01E0" w:rsidR="008579E8" w:rsidRPr="00DF5548" w:rsidRDefault="008579E8" w:rsidP="008579E8">
      <w:pPr>
        <w:rPr>
          <w:rFonts w:ascii="Garamond" w:eastAsia="Times New Roman" w:hAnsi="Garamond" w:cs="Times New Roman"/>
          <w:color w:val="000000"/>
          <w:lang w:eastAsia="en-GB"/>
        </w:rPr>
      </w:pPr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Producers can then leave the website. They will then submit their details </w:t>
      </w:r>
      <w:proofErr w:type="gramStart"/>
      <w:r w:rsidRPr="008579E8">
        <w:rPr>
          <w:rFonts w:ascii="Garamond" w:eastAsia="Times New Roman" w:hAnsi="Garamond" w:cs="Calibri"/>
          <w:color w:val="000000"/>
          <w:lang w:eastAsia="en-GB"/>
        </w:rPr>
        <w:t>exactly the same</w:t>
      </w:r>
      <w:proofErr w:type="gramEnd"/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 as in previous years via a spreadsheet. (Which we have shared with the</w:t>
      </w:r>
      <w:r w:rsidR="00D66A11">
        <w:rPr>
          <w:rFonts w:ascii="Garamond" w:eastAsia="Times New Roman" w:hAnsi="Garamond" w:cs="Calibri"/>
          <w:color w:val="000000"/>
          <w:lang w:eastAsia="en-GB"/>
        </w:rPr>
        <w:t xml:space="preserve"> </w:t>
      </w:r>
      <w:r w:rsidR="00D66A11" w:rsidRPr="00D66A11">
        <w:rPr>
          <w:rFonts w:ascii="Garamond" w:hAnsi="Garamond"/>
          <w:color w:val="000000"/>
        </w:rPr>
        <w:t>representative organisation/generic body</w:t>
      </w:r>
      <w:r w:rsidR="00D66A11" w:rsidRPr="008579E8">
        <w:rPr>
          <w:rFonts w:ascii="Garamond" w:eastAsia="Times New Roman" w:hAnsi="Garamond" w:cs="Calibri"/>
          <w:color w:val="000000"/>
          <w:lang w:eastAsia="en-GB"/>
        </w:rPr>
        <w:t xml:space="preserve"> </w:t>
      </w:r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on request) </w:t>
      </w:r>
    </w:p>
    <w:p w14:paraId="4210D5BF" w14:textId="70F1EBB1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57E9C664" w14:textId="73BF6E3E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There will be a column on this form where it will be important to include your ID code number. </w:t>
      </w:r>
    </w:p>
    <w:p w14:paraId="6CEB0016" w14:textId="2B006637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  <w:r w:rsidRPr="008579E8">
        <w:rPr>
          <w:rFonts w:ascii="Garamond" w:eastAsia="Times New Roman" w:hAnsi="Garamond" w:cs="Calibri"/>
          <w:color w:val="000000"/>
          <w:lang w:eastAsia="en-GB"/>
        </w:rPr>
        <w:t> </w:t>
      </w:r>
    </w:p>
    <w:p w14:paraId="248F7BD9" w14:textId="3BDF959F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Once all the entries are collated </w:t>
      </w:r>
      <w:r w:rsidR="00D66A11">
        <w:rPr>
          <w:rFonts w:ascii="Garamond" w:hAnsi="Garamond"/>
          <w:color w:val="000000"/>
        </w:rPr>
        <w:t>the</w:t>
      </w:r>
      <w:r w:rsidR="00D66A11" w:rsidRPr="008579E8">
        <w:rPr>
          <w:rFonts w:ascii="Garamond" w:hAnsi="Garamond"/>
          <w:color w:val="000000"/>
        </w:rPr>
        <w:t xml:space="preserve"> </w:t>
      </w:r>
      <w:r w:rsidR="00D66A11" w:rsidRPr="00D66A11">
        <w:rPr>
          <w:rFonts w:ascii="Garamond" w:hAnsi="Garamond"/>
          <w:color w:val="000000"/>
        </w:rPr>
        <w:t>representative organisation/generic body</w:t>
      </w:r>
      <w:r w:rsidR="00D66A11" w:rsidRPr="008579E8">
        <w:rPr>
          <w:rFonts w:ascii="Garamond" w:eastAsia="Times New Roman" w:hAnsi="Garamond" w:cs="Calibri"/>
          <w:color w:val="000000"/>
          <w:lang w:eastAsia="en-GB"/>
        </w:rPr>
        <w:t xml:space="preserve"> </w:t>
      </w:r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can then </w:t>
      </w:r>
      <w:r>
        <w:rPr>
          <w:rFonts w:ascii="Garamond" w:eastAsia="Times New Roman" w:hAnsi="Garamond" w:cs="Calibri"/>
          <w:color w:val="000000"/>
          <w:lang w:eastAsia="en-GB"/>
        </w:rPr>
        <w:t xml:space="preserve">log on to the CSWWC website and </w:t>
      </w:r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register all the producers in the same process as individual producers </w:t>
      </w:r>
      <w:r>
        <w:rPr>
          <w:rFonts w:ascii="Garamond" w:eastAsia="Times New Roman" w:hAnsi="Garamond" w:cs="Calibri"/>
          <w:color w:val="000000"/>
          <w:lang w:eastAsia="en-GB"/>
        </w:rPr>
        <w:t xml:space="preserve">do through the </w:t>
      </w:r>
      <w:r w:rsidRPr="008579E8">
        <w:rPr>
          <w:rFonts w:ascii="Garamond" w:eastAsia="Times New Roman" w:hAnsi="Garamond" w:cs="Calibri"/>
          <w:b/>
          <w:bCs/>
          <w:color w:val="000000"/>
          <w:lang w:eastAsia="en-GB"/>
        </w:rPr>
        <w:t>Enter a Wine</w:t>
      </w:r>
      <w:r>
        <w:rPr>
          <w:rFonts w:ascii="Garamond" w:eastAsia="Times New Roman" w:hAnsi="Garamond" w:cs="Calibri"/>
          <w:color w:val="000000"/>
          <w:lang w:eastAsia="en-GB"/>
        </w:rPr>
        <w:t xml:space="preserve"> dropdown tab.</w:t>
      </w:r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 </w:t>
      </w:r>
    </w:p>
    <w:p w14:paraId="1B022B62" w14:textId="1D6ADF49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0065C872" w14:textId="3B4A793F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On the entry form there is the option to tick bulk entry and on doing so a box appears to enter the individual producers ID codes. It is very important to override </w:t>
      </w:r>
      <w:r w:rsidR="00D66A11">
        <w:rPr>
          <w:rFonts w:ascii="Garamond" w:hAnsi="Garamond"/>
          <w:color w:val="000000"/>
        </w:rPr>
        <w:t>the</w:t>
      </w:r>
      <w:r w:rsidR="00D66A11" w:rsidRPr="008579E8">
        <w:rPr>
          <w:rFonts w:ascii="Garamond" w:hAnsi="Garamond"/>
          <w:color w:val="000000"/>
        </w:rPr>
        <w:t xml:space="preserve"> </w:t>
      </w:r>
      <w:r w:rsidR="00D66A11" w:rsidRPr="00D66A11">
        <w:rPr>
          <w:rFonts w:ascii="Garamond" w:hAnsi="Garamond"/>
          <w:color w:val="000000"/>
        </w:rPr>
        <w:t>representative organisation/generic body</w:t>
      </w:r>
      <w:r w:rsidR="00D66A11" w:rsidRPr="008579E8">
        <w:rPr>
          <w:rFonts w:ascii="Garamond" w:eastAsia="Times New Roman" w:hAnsi="Garamond" w:cs="Calibri"/>
          <w:color w:val="000000"/>
          <w:lang w:eastAsia="en-GB"/>
        </w:rPr>
        <w:t xml:space="preserve"> </w:t>
      </w:r>
      <w:r w:rsidR="00D66A11">
        <w:rPr>
          <w:rFonts w:ascii="Garamond" w:eastAsia="Times New Roman" w:hAnsi="Garamond" w:cs="Calibri"/>
          <w:color w:val="000000"/>
          <w:lang w:eastAsia="en-GB"/>
        </w:rPr>
        <w:t xml:space="preserve">ID code </w:t>
      </w:r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and input the producer code. On submission we will receive each entry. Once all entries are submitted an invoice can be raised and paid through Eva Callaghan. </w:t>
      </w:r>
    </w:p>
    <w:p w14:paraId="0DBE46F2" w14:textId="77777777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7E18012E" w14:textId="66B0D7E2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  <w:r w:rsidRPr="008579E8">
        <w:rPr>
          <w:rFonts w:ascii="Garamond" w:eastAsia="Times New Roman" w:hAnsi="Garamond" w:cs="Calibri"/>
          <w:color w:val="000000"/>
          <w:lang w:eastAsia="en-GB"/>
        </w:rPr>
        <w:t>We will be able to identify how many entries you have made through the</w:t>
      </w:r>
      <w:r w:rsidR="00D66A11" w:rsidRPr="008579E8">
        <w:rPr>
          <w:rFonts w:ascii="Garamond" w:hAnsi="Garamond"/>
          <w:color w:val="000000"/>
        </w:rPr>
        <w:t xml:space="preserve"> </w:t>
      </w:r>
      <w:r w:rsidR="00D66A11" w:rsidRPr="00D66A11">
        <w:rPr>
          <w:rFonts w:ascii="Garamond" w:hAnsi="Garamond"/>
          <w:color w:val="000000"/>
        </w:rPr>
        <w:t>representative organisation/generic body</w:t>
      </w:r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 own account.</w:t>
      </w:r>
    </w:p>
    <w:p w14:paraId="5D9E0257" w14:textId="77777777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5ABA5ABA" w14:textId="27E7896A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If for whatever reason you cannot use the online entry form, please submit your spreadsheet to Rachel Davey and we will do this step for you. </w:t>
      </w:r>
    </w:p>
    <w:p w14:paraId="4D29B2FD" w14:textId="53C462BC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300CA36F" w14:textId="6FE6AAB2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045D4A72" w14:textId="2D5903CD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Once the results are announced every producer who has </w:t>
      </w:r>
      <w:r w:rsidR="00D66A11">
        <w:rPr>
          <w:rFonts w:ascii="Garamond" w:eastAsia="Times New Roman" w:hAnsi="Garamond" w:cs="Calibri"/>
          <w:color w:val="000000"/>
          <w:lang w:eastAsia="en-GB"/>
        </w:rPr>
        <w:t xml:space="preserve">registered on the website and </w:t>
      </w:r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entered via the bulk entry process can login to their own account and they will see their own results and tasting notes. </w:t>
      </w:r>
    </w:p>
    <w:p w14:paraId="646674EE" w14:textId="77777777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7F2F528A" w14:textId="1EBC4057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  <w:r w:rsidRPr="008579E8">
        <w:rPr>
          <w:rFonts w:ascii="Garamond" w:eastAsia="Times New Roman" w:hAnsi="Garamond" w:cs="Calibri"/>
          <w:color w:val="000000"/>
          <w:lang w:eastAsia="en-GB"/>
        </w:rPr>
        <w:t>Producers</w:t>
      </w:r>
      <w:r w:rsidR="00D66A11">
        <w:rPr>
          <w:rFonts w:ascii="Garamond" w:eastAsia="Times New Roman" w:hAnsi="Garamond" w:cs="Calibri"/>
          <w:color w:val="000000"/>
          <w:lang w:eastAsia="en-GB"/>
        </w:rPr>
        <w:t>, as well as the representative organisation,</w:t>
      </w:r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 will receive all the marketing materials for publishing and promoting their</w:t>
      </w:r>
      <w:r w:rsidR="00D66A11">
        <w:rPr>
          <w:rFonts w:ascii="Garamond" w:eastAsia="Times New Roman" w:hAnsi="Garamond" w:cs="Calibri"/>
          <w:color w:val="000000"/>
          <w:lang w:eastAsia="en-GB"/>
        </w:rPr>
        <w:t xml:space="preserve"> CSWWC 2023</w:t>
      </w:r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 results and receive any further important communication needed.</w:t>
      </w:r>
    </w:p>
    <w:p w14:paraId="130C4A4D" w14:textId="598B2751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4A7022DF" w14:textId="4AF693B0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708C9622" w14:textId="77777777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3A376D95" w14:textId="5D30A73D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  <w:r w:rsidRPr="008579E8">
        <w:rPr>
          <w:rFonts w:ascii="Garamond" w:eastAsia="Times New Roman" w:hAnsi="Garamond" w:cs="Calibri"/>
          <w:color w:val="000000"/>
          <w:lang w:eastAsia="en-GB"/>
        </w:rPr>
        <w:t> Any questions please do contact me</w:t>
      </w:r>
    </w:p>
    <w:p w14:paraId="208E78BE" w14:textId="2E8CB271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66A66660" w14:textId="18B25C1A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</w:p>
    <w:p w14:paraId="0D840227" w14:textId="7BD6D37E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  <w:r w:rsidRPr="008579E8">
        <w:rPr>
          <w:rFonts w:ascii="Garamond" w:eastAsia="Times New Roman" w:hAnsi="Garamond" w:cs="Calibri"/>
          <w:color w:val="000000"/>
          <w:lang w:eastAsia="en-GB"/>
        </w:rPr>
        <w:t xml:space="preserve">Best </w:t>
      </w:r>
      <w:r w:rsidRPr="008579E8">
        <w:rPr>
          <w:rFonts w:ascii="Garamond" w:eastAsia="Times New Roman" w:hAnsi="Garamond" w:cs="Calibri"/>
          <w:color w:val="000000"/>
          <w:lang w:eastAsia="en-GB"/>
        </w:rPr>
        <w:br/>
        <w:t xml:space="preserve">Rachel Davey </w:t>
      </w:r>
    </w:p>
    <w:p w14:paraId="7FBC3545" w14:textId="70C2DEF8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  <w:r w:rsidRPr="008579E8">
        <w:rPr>
          <w:rFonts w:ascii="Garamond" w:eastAsia="Times New Roman" w:hAnsi="Garamond" w:cs="Calibri"/>
          <w:color w:val="000000"/>
          <w:lang w:eastAsia="en-GB"/>
        </w:rPr>
        <w:br/>
      </w:r>
      <w:hyperlink r:id="rId12" w:history="1">
        <w:r w:rsidRPr="008579E8">
          <w:rPr>
            <w:rStyle w:val="Hyperlink"/>
            <w:rFonts w:ascii="Garamond" w:eastAsia="Times New Roman" w:hAnsi="Garamond" w:cs="Calibri"/>
            <w:lang w:eastAsia="en-GB"/>
          </w:rPr>
          <w:t>Rachel@cswwc.com</w:t>
        </w:r>
      </w:hyperlink>
    </w:p>
    <w:p w14:paraId="6B42E3CB" w14:textId="265157BD" w:rsidR="008579E8" w:rsidRPr="008579E8" w:rsidRDefault="008579E8" w:rsidP="008579E8">
      <w:pPr>
        <w:rPr>
          <w:rFonts w:ascii="Garamond" w:eastAsia="Times New Roman" w:hAnsi="Garamond" w:cs="Calibri"/>
          <w:color w:val="000000"/>
          <w:lang w:eastAsia="en-GB"/>
        </w:rPr>
      </w:pPr>
      <w:r w:rsidRPr="008579E8">
        <w:rPr>
          <w:rFonts w:ascii="Garamond" w:eastAsia="Times New Roman" w:hAnsi="Garamond" w:cs="Calibri"/>
          <w:color w:val="000000"/>
          <w:lang w:eastAsia="en-GB"/>
        </w:rPr>
        <w:t>+44(0) 7725118093</w:t>
      </w:r>
    </w:p>
    <w:p w14:paraId="7B73C910" w14:textId="32094009" w:rsidR="008579E8" w:rsidRPr="008579E8" w:rsidRDefault="008579E8" w:rsidP="008579E8">
      <w:pPr>
        <w:rPr>
          <w:rFonts w:ascii="Calibri" w:eastAsia="Times New Roman" w:hAnsi="Calibri" w:cs="Calibri"/>
          <w:color w:val="000000"/>
          <w:lang w:eastAsia="en-GB"/>
        </w:rPr>
      </w:pPr>
    </w:p>
    <w:p w14:paraId="5F181267" w14:textId="27EA5DAE" w:rsidR="00C808A1" w:rsidRPr="008579E8" w:rsidRDefault="008579E8" w:rsidP="008579E8">
      <w:pPr>
        <w:rPr>
          <w:rFonts w:ascii="Calibri" w:eastAsia="Times New Roman" w:hAnsi="Calibri" w:cs="Calibri"/>
          <w:color w:val="000000"/>
          <w:lang w:eastAsia="en-GB"/>
        </w:rPr>
      </w:pPr>
      <w:r w:rsidRPr="008579E8">
        <w:rPr>
          <w:rFonts w:ascii="Georgia" w:eastAsia="Times New Roman" w:hAnsi="Georgia" w:cs="Calibri"/>
          <w:color w:val="000000"/>
          <w:lang w:eastAsia="en-GB"/>
        </w:rPr>
        <w:t> </w:t>
      </w:r>
    </w:p>
    <w:sectPr w:rsidR="00C808A1" w:rsidRPr="008579E8" w:rsidSect="00875D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362"/>
    <w:multiLevelType w:val="multilevel"/>
    <w:tmpl w:val="2D04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56EEB"/>
    <w:multiLevelType w:val="multilevel"/>
    <w:tmpl w:val="E088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B7240"/>
    <w:multiLevelType w:val="multilevel"/>
    <w:tmpl w:val="E088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E35171"/>
    <w:multiLevelType w:val="hybridMultilevel"/>
    <w:tmpl w:val="3F8AF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A1"/>
    <w:rsid w:val="00124E7A"/>
    <w:rsid w:val="00163BB6"/>
    <w:rsid w:val="002734A2"/>
    <w:rsid w:val="00292EC6"/>
    <w:rsid w:val="003A7270"/>
    <w:rsid w:val="00443327"/>
    <w:rsid w:val="0045717C"/>
    <w:rsid w:val="008579E8"/>
    <w:rsid w:val="00875DD7"/>
    <w:rsid w:val="00C808A1"/>
    <w:rsid w:val="00D66A11"/>
    <w:rsid w:val="00D72E6C"/>
    <w:rsid w:val="00DF5548"/>
    <w:rsid w:val="00E31364"/>
    <w:rsid w:val="00E5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9AA4"/>
  <w15:docId w15:val="{7CA2EF0A-90FF-1648-8DF7-DCBBE943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808A1"/>
  </w:style>
  <w:style w:type="character" w:styleId="Hyperlink">
    <w:name w:val="Hyperlink"/>
    <w:basedOn w:val="DefaultParagraphFont"/>
    <w:uiPriority w:val="99"/>
    <w:unhideWhenUsed/>
    <w:rsid w:val="00857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/var/folders/g_/512dvh990378l95tbfmnng1w0000gn/T/com.microsoft.Word/WebArchiveCopyPasteTempFiles/cidimage001.png@01D93B17.98BDC340" TargetMode="External"/><Relationship Id="rId12" Type="http://schemas.openxmlformats.org/officeDocument/2006/relationships/hyperlink" Target="mailto:Rachel@csww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file:////var/folders/g_/512dvh990378l95tbfmnng1w0000gn/T/com.microsoft.Word/WebArchiveCopyPasteTempFiles/cidimage002.png@01D93B17.98BDC34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13:25:56.82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2218 1 16383,'-51'0'0,"11"0"0,14 0 0,5 0 0,-7 0 0,7 0 0,-5 0 0,5 0 0,0 0 0,-11 0 0,16 0 0,-9 0 0,13 0 0,-8 0 0,6 0 0,-6 0 0,2 0 0,3 0 0,-3 0 0,-1 0 0,5 6 0,-4-4 0,-1 10 0,5-10 0,-5 4 0,1-6 0,-2 0 0,0 7 0,1-6 0,0 6 0,5-7 0,-6 0 0,2 0 0,3 0 0,-3 6 0,-1-5 0,5 5 0,-11-6 0,11 0 0,-6 0 0,7 7 0,-5-6 0,4 5 0,-5-6 0,6 7 0,-5-6 0,3 5 0,-3-6 0,-7 0 0,9 0 0,-9 0 0,12 0 0,-6 0 0,4 0 0,-4 0 0,-1 0 0,6 0 0,-6 0 0,1 0 0,5 0 0,-6 0 0,1 0 0,4 0 0,-4 0 0,0 0 0,5 0 0,-11 0 0,10 0 0,-4 0 0,1 0 0,3 0 0,-3 0 0,-1 0 0,5 0 0,-4 0 0,-1 0 0,5 0 0,-5 0 0,1 0 0,3 0 0,-3 0 0,-1 0 0,5 0 0,-4 0 0,-1 0 0,5 0 0,-5 0 0,1 0 0,4 0 0,-5 0 0,1 0 0,3 0 0,-3 0 0,-1 0 0,5 0 0,-5 0 0,1 0 0,4 0 0,-5 0 0,1 0 0,3 0 0,-3 0 0,-1 0 0,5 0 0,-4 0 0,-1 0 0,5 0 0,-5 0 0,1 0 0,4 0 0,-5 0 0,0 0 0,5 0 0,-4 0 0,-1 0 0,5 0 0,-5 0 0,1 0 0,4 0 0,-5 0 0,6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Davey</dc:creator>
  <cp:keywords/>
  <dc:description/>
  <cp:lastModifiedBy>Rachel Davey</cp:lastModifiedBy>
  <cp:revision>2</cp:revision>
  <dcterms:created xsi:type="dcterms:W3CDTF">2024-01-29T11:33:00Z</dcterms:created>
  <dcterms:modified xsi:type="dcterms:W3CDTF">2024-01-29T11:33:00Z</dcterms:modified>
</cp:coreProperties>
</file>